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CEF77" w14:textId="77777777" w:rsidR="00787702" w:rsidRPr="00787702" w:rsidRDefault="00787702" w:rsidP="00787702">
      <w:pPr>
        <w:widowControl w:val="0"/>
        <w:adjustRightInd w:val="0"/>
        <w:jc w:val="right"/>
        <w:rPr>
          <w:rFonts w:eastAsia="Times New Roman" w:cstheme="minorBidi"/>
          <w:b/>
          <w:color w:val="000000"/>
          <w:sz w:val="28"/>
          <w:szCs w:val="28"/>
          <w:lang w:eastAsia="ar-SA"/>
        </w:rPr>
      </w:pPr>
    </w:p>
    <w:p w14:paraId="4A1B6945" w14:textId="77777777" w:rsidR="00787702" w:rsidRPr="00787702" w:rsidRDefault="00787702" w:rsidP="00787702">
      <w:pPr>
        <w:autoSpaceDE/>
        <w:autoSpaceDN/>
        <w:jc w:val="right"/>
        <w:rPr>
          <w:rFonts w:eastAsia="Calibri"/>
          <w:b/>
          <w:sz w:val="24"/>
          <w:szCs w:val="24"/>
          <w:lang w:eastAsia="en-US"/>
        </w:rPr>
      </w:pPr>
      <w:r w:rsidRPr="00787702">
        <w:rPr>
          <w:rFonts w:eastAsia="Times New Roman"/>
          <w:b/>
          <w:color w:val="000000"/>
          <w:sz w:val="24"/>
        </w:rPr>
        <w:t>Приложение № 1</w:t>
      </w:r>
      <w:r w:rsidRPr="00787702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18A24905" w14:textId="77777777" w:rsidR="00787702" w:rsidRPr="00787702" w:rsidRDefault="00787702" w:rsidP="00787702">
      <w:pPr>
        <w:autoSpaceDE/>
        <w:autoSpaceDN/>
        <w:spacing w:line="276" w:lineRule="auto"/>
        <w:jc w:val="right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787702">
        <w:rPr>
          <w:rFonts w:eastAsia="Calibri"/>
          <w:b/>
          <w:sz w:val="24"/>
          <w:szCs w:val="24"/>
          <w:lang w:eastAsia="en-US"/>
        </w:rPr>
        <w:t xml:space="preserve">к </w:t>
      </w:r>
      <w:r w:rsidRPr="00787702">
        <w:rPr>
          <w:rFonts w:eastAsia="Times New Roman"/>
          <w:b/>
          <w:color w:val="000000"/>
          <w:sz w:val="24"/>
        </w:rPr>
        <w:t>извещению об осуществлении закупки</w:t>
      </w:r>
    </w:p>
    <w:p w14:paraId="24D80D33" w14:textId="77777777" w:rsidR="00787702" w:rsidRPr="00787702" w:rsidRDefault="00787702" w:rsidP="00787702">
      <w:pPr>
        <w:autoSpaceDE/>
        <w:autoSpaceDN/>
        <w:spacing w:line="276" w:lineRule="auto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</w:p>
    <w:p w14:paraId="0F7F22D7" w14:textId="77777777" w:rsidR="00787702" w:rsidRPr="00787702" w:rsidRDefault="00787702" w:rsidP="00787702">
      <w:pPr>
        <w:autoSpaceDE/>
        <w:autoSpaceDN/>
        <w:spacing w:line="276" w:lineRule="auto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</w:p>
    <w:p w14:paraId="1B684642" w14:textId="77777777" w:rsidR="00787702" w:rsidRPr="00787702" w:rsidRDefault="00787702" w:rsidP="00787702">
      <w:pPr>
        <w:autoSpaceDE/>
        <w:autoSpaceDN/>
        <w:spacing w:line="276" w:lineRule="auto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</w:p>
    <w:p w14:paraId="0A5C15A4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jc w:val="both"/>
        <w:rPr>
          <w:rFonts w:eastAsiaTheme="minorHAnsi" w:cstheme="minorBidi"/>
          <w:sz w:val="24"/>
          <w:szCs w:val="24"/>
          <w:lang w:eastAsia="en-US"/>
        </w:rPr>
      </w:pPr>
      <w:r w:rsidRPr="00787702">
        <w:rPr>
          <w:rFonts w:eastAsiaTheme="minorHAnsi" w:cstheme="minorBidi"/>
          <w:sz w:val="24"/>
          <w:szCs w:val="24"/>
          <w:lang w:eastAsia="en-US"/>
        </w:rPr>
        <w:t>Начальная (максимальная) цена контракта (начальная цена единицы товара, работы, услуги) определена и обоснована в соответствии с требованиями статьи 22 Закона 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утвержденных приказом Министерства экономического развития Российской Федерации от 02.10.2013 № 567, посредством применения следующего метода или нескольких следующего метода:</w:t>
      </w:r>
    </w:p>
    <w:p w14:paraId="09B6E8E2" w14:textId="77777777" w:rsidR="00787702" w:rsidRPr="00787702" w:rsidRDefault="00787702" w:rsidP="00787702">
      <w:pPr>
        <w:numPr>
          <w:ilvl w:val="0"/>
          <w:numId w:val="20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87702">
        <w:rPr>
          <w:rFonts w:eastAsiaTheme="minorHAnsi"/>
          <w:sz w:val="24"/>
          <w:szCs w:val="24"/>
          <w:lang w:eastAsia="en-US"/>
        </w:rPr>
        <w:t>метод сопоставимых рыночных цен (анализа рынка);</w:t>
      </w:r>
    </w:p>
    <w:p w14:paraId="4910D156" w14:textId="77777777" w:rsidR="00787702" w:rsidRPr="00787702" w:rsidRDefault="00787702" w:rsidP="00787702">
      <w:pPr>
        <w:numPr>
          <w:ilvl w:val="0"/>
          <w:numId w:val="20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87702">
        <w:rPr>
          <w:rFonts w:eastAsiaTheme="minorHAnsi"/>
          <w:sz w:val="24"/>
          <w:szCs w:val="24"/>
          <w:lang w:eastAsia="en-US"/>
        </w:rPr>
        <w:t>нормативный метод.</w:t>
      </w:r>
    </w:p>
    <w:p w14:paraId="253BA2AA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rPr>
          <w:rFonts w:eastAsiaTheme="minorHAnsi" w:cstheme="minorBidi"/>
          <w:sz w:val="24"/>
          <w:szCs w:val="24"/>
          <w:lang w:eastAsia="en-US"/>
        </w:rPr>
      </w:pPr>
      <w:r w:rsidRPr="00787702">
        <w:rPr>
          <w:rFonts w:eastAsiaTheme="minorHAnsi" w:cstheme="minorBidi"/>
          <w:sz w:val="24"/>
          <w:szCs w:val="24"/>
          <w:lang w:eastAsia="en-US"/>
        </w:rPr>
        <w:t>Валюта, используемая для формирования цены контракта и расчетов с поставщиками (исполнителями, подрядчиками) - Российский рубль.</w:t>
      </w:r>
    </w:p>
    <w:p w14:paraId="7BDC261A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jc w:val="both"/>
        <w:rPr>
          <w:rFonts w:eastAsiaTheme="minorHAnsi" w:cstheme="minorBidi"/>
          <w:sz w:val="24"/>
          <w:szCs w:val="24"/>
          <w:lang w:eastAsia="en-US"/>
        </w:rPr>
      </w:pPr>
      <w:r w:rsidRPr="00787702">
        <w:rPr>
          <w:rFonts w:eastAsiaTheme="minorHAnsi" w:cstheme="minorBidi"/>
          <w:sz w:val="24"/>
          <w:szCs w:val="24"/>
          <w:lang w:eastAsia="en-US"/>
        </w:rPr>
        <w:t>Расчет цены единицы товара произведен на основании информации о рыночных ценах и анализа полученных коммерческих предложений от поставщиков с учетом требований Постановления Правительства Санкт-Петербурга от 15.06.2016 N 489 "Об утверждении Правил определения требований к закупаемым государственными органами Санкт-Петербурга, органом управления территориальным государственным внебюджетным фондом и подведомственными им казенными учреждениями, бюджетными учреждениями и государственными унитарными предприятиями отдельным видам товаров, работ, услуг (в том числе предельных цен товаров, работ, услуг)", Распоряжения Комитета по государственному заказу Санкт-Петербурга от 31.05.2018 N 100-р "Об утверждении значений потребительских свойств (в том числе характеристик качества) и иных характеристик (в том числе предельных цен) отдельных видов товаров, работ, услуг".</w:t>
      </w:r>
    </w:p>
    <w:p w14:paraId="47AEA530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39"/>
        <w:jc w:val="both"/>
        <w:rPr>
          <w:rFonts w:eastAsiaTheme="minorHAnsi" w:cstheme="minorBidi"/>
          <w:sz w:val="24"/>
          <w:szCs w:val="24"/>
          <w:lang w:eastAsia="en-US"/>
        </w:rPr>
      </w:pPr>
      <w:r w:rsidRPr="00787702">
        <w:rPr>
          <w:rFonts w:eastAsiaTheme="minorHAnsi" w:cstheme="minorBidi"/>
          <w:sz w:val="24"/>
          <w:szCs w:val="24"/>
          <w:lang w:eastAsia="en-US"/>
        </w:rPr>
        <w:t>В соответствии с п. 3.7.1 Методических рекомендаций направлены запросы о предоставлении ценовой информации пяти Поставщикам (подрядчикам, исполнителям), обладающим опытом поставок соответствующих товаров, работ, услуг, информация о которых имеется в свободном доступе.</w:t>
      </w:r>
    </w:p>
    <w:p w14:paraId="1203F217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jc w:val="both"/>
        <w:rPr>
          <w:rFonts w:eastAsiaTheme="minorHAnsi" w:cstheme="minorBidi"/>
          <w:sz w:val="24"/>
          <w:szCs w:val="24"/>
          <w:lang w:eastAsia="en-US"/>
        </w:rPr>
      </w:pPr>
      <w:r w:rsidRPr="00787702">
        <w:rPr>
          <w:rFonts w:eastAsiaTheme="minorHAnsi" w:cstheme="minorBidi"/>
          <w:sz w:val="24"/>
          <w:szCs w:val="24"/>
          <w:lang w:eastAsia="en-US"/>
        </w:rPr>
        <w:t>Начальная (максимальная) цена контракта НМЦК рассчитана Заказчиком по формуле, определенной п. 3.21 Методических рекомендаций.</w:t>
      </w:r>
    </w:p>
    <w:p w14:paraId="3C6B130E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jc w:val="both"/>
        <w:rPr>
          <w:rFonts w:eastAsiaTheme="minorHAnsi" w:cstheme="minorBidi"/>
          <w:lang w:eastAsia="en-US"/>
        </w:rPr>
        <w:sectPr w:rsidR="00787702" w:rsidRPr="00787702" w:rsidSect="00D83EFE">
          <w:pgSz w:w="11906" w:h="16838"/>
          <w:pgMar w:top="680" w:right="454" w:bottom="624" w:left="851" w:header="709" w:footer="709" w:gutter="0"/>
          <w:cols w:space="708"/>
          <w:docGrid w:linePitch="360"/>
        </w:sectPr>
      </w:pPr>
    </w:p>
    <w:p w14:paraId="72C6CA7D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jc w:val="both"/>
        <w:rPr>
          <w:rFonts w:eastAsiaTheme="minorHAnsi" w:cstheme="minorBidi"/>
          <w:lang w:eastAsia="en-US"/>
        </w:rPr>
      </w:pPr>
    </w:p>
    <w:p w14:paraId="4F530569" w14:textId="77777777" w:rsidR="00787702" w:rsidRPr="00787702" w:rsidRDefault="00787702" w:rsidP="00787702">
      <w:pPr>
        <w:tabs>
          <w:tab w:val="left" w:pos="993"/>
        </w:tabs>
        <w:autoSpaceDE/>
        <w:autoSpaceDN/>
        <w:ind w:firstLine="567"/>
        <w:jc w:val="both"/>
        <w:rPr>
          <w:rFonts w:eastAsiaTheme="minorHAnsi" w:cstheme="minorBidi"/>
          <w:lang w:eastAsia="en-US"/>
        </w:rPr>
      </w:pPr>
    </w:p>
    <w:p w14:paraId="3F036B7B" w14:textId="77777777" w:rsidR="00787702" w:rsidRPr="00787702" w:rsidRDefault="00787702" w:rsidP="00787702">
      <w:pPr>
        <w:jc w:val="right"/>
        <w:outlineLvl w:val="0"/>
        <w:rPr>
          <w:bCs/>
          <w:sz w:val="22"/>
          <w:szCs w:val="22"/>
        </w:rPr>
      </w:pPr>
    </w:p>
    <w:p w14:paraId="013F1B77" w14:textId="77777777" w:rsidR="00787702" w:rsidRPr="00787702" w:rsidRDefault="00787702" w:rsidP="00787702">
      <w:pPr>
        <w:jc w:val="center"/>
        <w:rPr>
          <w:b/>
          <w:sz w:val="24"/>
          <w:szCs w:val="24"/>
        </w:rPr>
      </w:pPr>
      <w:r w:rsidRPr="00787702">
        <w:rPr>
          <w:b/>
          <w:sz w:val="24"/>
          <w:szCs w:val="24"/>
        </w:rPr>
        <w:t>Начальная (максимальная) цена контракта.</w:t>
      </w:r>
    </w:p>
    <w:p w14:paraId="6D0D462C" w14:textId="77777777" w:rsidR="00787702" w:rsidRPr="00787702" w:rsidRDefault="00787702" w:rsidP="00787702">
      <w:pPr>
        <w:jc w:val="center"/>
        <w:outlineLvl w:val="0"/>
      </w:pPr>
      <w:r w:rsidRPr="00787702">
        <w:rPr>
          <w:b/>
          <w:sz w:val="24"/>
          <w:szCs w:val="24"/>
        </w:rPr>
        <w:t>Обоснование и расчет.</w:t>
      </w:r>
      <w:r w:rsidRPr="00787702">
        <w:t xml:space="preserve"> </w:t>
      </w:r>
    </w:p>
    <w:p w14:paraId="3149EAB1" w14:textId="77777777" w:rsidR="00787702" w:rsidRPr="00787702" w:rsidRDefault="00787702" w:rsidP="00787702">
      <w:pPr>
        <w:outlineLvl w:val="0"/>
        <w:rPr>
          <w:noProof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1113"/>
        <w:gridCol w:w="1821"/>
        <w:gridCol w:w="1124"/>
        <w:gridCol w:w="1114"/>
        <w:gridCol w:w="4461"/>
        <w:gridCol w:w="1129"/>
      </w:tblGrid>
      <w:tr w:rsidR="00C212E9" w:rsidRPr="00787702" w14:paraId="5AAECA9B" w14:textId="77777777" w:rsidTr="0030283F">
        <w:tc>
          <w:tcPr>
            <w:tcW w:w="1113" w:type="dxa"/>
          </w:tcPr>
          <w:p w14:paraId="4450B0E7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787702">
              <w:rPr>
                <w:noProof/>
              </w:rPr>
              <w:t>№ п/п</w:t>
            </w:r>
          </w:p>
        </w:tc>
        <w:tc>
          <w:tcPr>
            <w:tcW w:w="1821" w:type="dxa"/>
          </w:tcPr>
          <w:p w14:paraId="669F5AF1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787702">
              <w:rPr>
                <w:noProof/>
              </w:rPr>
              <w:t>Наименование</w:t>
            </w:r>
          </w:p>
        </w:tc>
        <w:tc>
          <w:tcPr>
            <w:tcW w:w="1124" w:type="dxa"/>
          </w:tcPr>
          <w:p w14:paraId="0A70C544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787702">
              <w:rPr>
                <w:noProof/>
              </w:rPr>
              <w:t>Ед. изм.</w:t>
            </w:r>
          </w:p>
        </w:tc>
        <w:tc>
          <w:tcPr>
            <w:tcW w:w="1114" w:type="dxa"/>
          </w:tcPr>
          <w:p w14:paraId="234C82E5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787702">
              <w:rPr>
                <w:noProof/>
              </w:rPr>
              <w:t>Кол-во</w:t>
            </w:r>
          </w:p>
        </w:tc>
        <w:tc>
          <w:tcPr>
            <w:tcW w:w="4461" w:type="dxa"/>
          </w:tcPr>
          <w:p w14:paraId="49463FB7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Цена согласно ПП СПб 100-р</w:t>
            </w:r>
          </w:p>
        </w:tc>
        <w:tc>
          <w:tcPr>
            <w:tcW w:w="1129" w:type="dxa"/>
          </w:tcPr>
          <w:p w14:paraId="270735FC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787702">
              <w:rPr>
                <w:noProof/>
              </w:rPr>
              <w:t>Сумма</w:t>
            </w:r>
          </w:p>
        </w:tc>
      </w:tr>
      <w:tr w:rsidR="00C212E9" w:rsidRPr="00787702" w14:paraId="6BE25C11" w14:textId="77777777" w:rsidTr="0030283F">
        <w:tc>
          <w:tcPr>
            <w:tcW w:w="1113" w:type="dxa"/>
          </w:tcPr>
          <w:p w14:paraId="7E9F6FC6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821" w:type="dxa"/>
          </w:tcPr>
          <w:p w14:paraId="45900C78" w14:textId="5EAF9704" w:rsidR="00C212E9" w:rsidRPr="00787702" w:rsidRDefault="00C212E9" w:rsidP="0030283F">
            <w:pPr>
              <w:outlineLvl w:val="0"/>
              <w:rPr>
                <w:noProof/>
              </w:rPr>
            </w:pPr>
            <w:r w:rsidRPr="00C212E9">
              <w:rPr>
                <w:noProof/>
              </w:rPr>
              <w:t>Машины посудомоечные бытовые тип 5</w:t>
            </w:r>
          </w:p>
        </w:tc>
        <w:tc>
          <w:tcPr>
            <w:tcW w:w="1124" w:type="dxa"/>
          </w:tcPr>
          <w:p w14:paraId="423B3614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Шт</w:t>
            </w:r>
          </w:p>
        </w:tc>
        <w:tc>
          <w:tcPr>
            <w:tcW w:w="1114" w:type="dxa"/>
          </w:tcPr>
          <w:p w14:paraId="749678FA" w14:textId="30B15D25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4461" w:type="dxa"/>
          </w:tcPr>
          <w:p w14:paraId="4BABF53F" w14:textId="5D7B172F" w:rsidR="00C212E9" w:rsidRPr="00787702" w:rsidRDefault="00C212E9" w:rsidP="0030283F">
            <w:pPr>
              <w:outlineLvl w:val="0"/>
              <w:rPr>
                <w:noProof/>
              </w:rPr>
            </w:pPr>
            <w:r w:rsidRPr="00C212E9">
              <w:rPr>
                <w:noProof/>
              </w:rPr>
              <w:t>41 883,36</w:t>
            </w:r>
          </w:p>
        </w:tc>
        <w:tc>
          <w:tcPr>
            <w:tcW w:w="1129" w:type="dxa"/>
          </w:tcPr>
          <w:p w14:paraId="1EEC576B" w14:textId="3A1CFDEA" w:rsidR="00C212E9" w:rsidRPr="00787702" w:rsidRDefault="00C212E9" w:rsidP="0030283F">
            <w:pPr>
              <w:outlineLvl w:val="0"/>
              <w:rPr>
                <w:noProof/>
              </w:rPr>
            </w:pPr>
            <w:r w:rsidRPr="00C212E9">
              <w:rPr>
                <w:noProof/>
              </w:rPr>
              <w:t>167 533,44</w:t>
            </w:r>
          </w:p>
        </w:tc>
      </w:tr>
      <w:tr w:rsidR="00C212E9" w:rsidRPr="00787702" w14:paraId="3B379FC5" w14:textId="77777777" w:rsidTr="0030283F">
        <w:tc>
          <w:tcPr>
            <w:tcW w:w="1113" w:type="dxa"/>
          </w:tcPr>
          <w:p w14:paraId="65F2DADB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21" w:type="dxa"/>
          </w:tcPr>
          <w:p w14:paraId="30C2E5F1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B56853">
              <w:rPr>
                <w:noProof/>
              </w:rPr>
              <w:t>Стул на металлическом каркасе тип 12</w:t>
            </w:r>
          </w:p>
        </w:tc>
        <w:tc>
          <w:tcPr>
            <w:tcW w:w="1124" w:type="dxa"/>
          </w:tcPr>
          <w:p w14:paraId="3FFC14FC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Шт</w:t>
            </w:r>
          </w:p>
        </w:tc>
        <w:tc>
          <w:tcPr>
            <w:tcW w:w="1114" w:type="dxa"/>
          </w:tcPr>
          <w:p w14:paraId="44BDD77F" w14:textId="64192F47" w:rsidR="00C212E9" w:rsidRPr="00787702" w:rsidRDefault="00C212E9" w:rsidP="0030283F">
            <w:pPr>
              <w:outlineLvl w:val="0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461" w:type="dxa"/>
          </w:tcPr>
          <w:p w14:paraId="4200F5B5" w14:textId="3E246DB0" w:rsidR="00C212E9" w:rsidRPr="00787702" w:rsidRDefault="00C212E9" w:rsidP="0030283F">
            <w:pPr>
              <w:outlineLvl w:val="0"/>
              <w:rPr>
                <w:noProof/>
              </w:rPr>
            </w:pPr>
            <w:r w:rsidRPr="00C212E9">
              <w:rPr>
                <w:noProof/>
              </w:rPr>
              <w:t>66 951,82</w:t>
            </w:r>
          </w:p>
        </w:tc>
        <w:tc>
          <w:tcPr>
            <w:tcW w:w="1129" w:type="dxa"/>
          </w:tcPr>
          <w:p w14:paraId="39DF010A" w14:textId="0F18BAE1" w:rsidR="00C212E9" w:rsidRPr="00787702" w:rsidRDefault="00C212E9" w:rsidP="0030283F">
            <w:pPr>
              <w:outlineLvl w:val="0"/>
              <w:rPr>
                <w:noProof/>
              </w:rPr>
            </w:pPr>
            <w:r w:rsidRPr="00C212E9">
              <w:rPr>
                <w:noProof/>
              </w:rPr>
              <w:t>66 951,82</w:t>
            </w:r>
          </w:p>
        </w:tc>
      </w:tr>
      <w:tr w:rsidR="00C212E9" w:rsidRPr="00787702" w14:paraId="26AA0BC2" w14:textId="77777777" w:rsidTr="0030283F">
        <w:tc>
          <w:tcPr>
            <w:tcW w:w="9633" w:type="dxa"/>
            <w:gridSpan w:val="5"/>
          </w:tcPr>
          <w:p w14:paraId="5AF15CB5" w14:textId="77777777" w:rsidR="00C212E9" w:rsidRPr="00787702" w:rsidRDefault="00C212E9" w:rsidP="0030283F">
            <w:pPr>
              <w:outlineLvl w:val="0"/>
              <w:rPr>
                <w:noProof/>
              </w:rPr>
            </w:pPr>
            <w:r w:rsidRPr="00787702">
              <w:rPr>
                <w:noProof/>
              </w:rPr>
              <w:t>Итого НМЦК</w:t>
            </w:r>
          </w:p>
        </w:tc>
        <w:tc>
          <w:tcPr>
            <w:tcW w:w="1129" w:type="dxa"/>
          </w:tcPr>
          <w:p w14:paraId="787E770C" w14:textId="303AC0D9" w:rsidR="00C212E9" w:rsidRPr="00787702" w:rsidRDefault="00C212E9" w:rsidP="0030283F">
            <w:pPr>
              <w:outlineLvl w:val="0"/>
              <w:rPr>
                <w:noProof/>
              </w:rPr>
            </w:pPr>
            <w:r w:rsidRPr="00C212E9">
              <w:rPr>
                <w:rFonts w:eastAsiaTheme="minorHAnsi" w:cstheme="minorBidi"/>
                <w:noProof/>
              </w:rPr>
              <w:t>234 485,26</w:t>
            </w:r>
          </w:p>
        </w:tc>
      </w:tr>
    </w:tbl>
    <w:p w14:paraId="13AA5153" w14:textId="77777777" w:rsidR="00787702" w:rsidRPr="00787702" w:rsidRDefault="00787702" w:rsidP="00787702">
      <w:pPr>
        <w:outlineLvl w:val="0"/>
      </w:pPr>
    </w:p>
    <w:p w14:paraId="07FEAA68" w14:textId="77777777" w:rsidR="00787702" w:rsidRPr="00787702" w:rsidRDefault="00787702" w:rsidP="00787702">
      <w:pPr>
        <w:outlineLvl w:val="0"/>
      </w:pPr>
    </w:p>
    <w:p w14:paraId="4FDC15AC" w14:textId="77777777" w:rsidR="00787702" w:rsidRPr="00787702" w:rsidRDefault="00787702" w:rsidP="00787702">
      <w:pPr>
        <w:ind w:firstLine="426"/>
        <w:jc w:val="both"/>
      </w:pPr>
      <w:r w:rsidRPr="00787702">
        <w:t xml:space="preserve">* В соответствии с п. 2.1. приказа Минэкономразвития России от 02.10.2013 N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 в обосновании НМЦК, которое подлежит размещению в открытом доступе в сети "Интернет", не указываются наименования поставщиков (подрядчиков, исполнителей), представивших соответствующую информацию.   </w:t>
      </w:r>
    </w:p>
    <w:p w14:paraId="493842AC" w14:textId="77777777" w:rsidR="00787702" w:rsidRPr="00787702" w:rsidRDefault="00787702" w:rsidP="00787702">
      <w:pPr>
        <w:ind w:firstLine="426"/>
        <w:jc w:val="both"/>
      </w:pPr>
      <w:r w:rsidRPr="00787702">
        <w:t>**Реестр товаров содержит информацию в соответствии с распоряжением Комитета по государственному заказу СПб (КГЗ) от 24.08.2016 №160-р.  Раскрытие информации об источниках формирования средних цен из Реестра товаров будет осуществляться КГЗ при осуществлении контрольными органами контрольных мероприятий в отношении заказчика.</w:t>
      </w:r>
    </w:p>
    <w:p w14:paraId="0E629C80" w14:textId="77777777" w:rsidR="00787702" w:rsidRPr="00787702" w:rsidRDefault="00787702" w:rsidP="00787702">
      <w:pPr>
        <w:autoSpaceDE/>
        <w:autoSpaceDN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</w:p>
    <w:p w14:paraId="6B321C77" w14:textId="77777777" w:rsidR="003548B9" w:rsidRPr="00787702" w:rsidRDefault="003548B9" w:rsidP="00787702"/>
    <w:sectPr w:rsidR="003548B9" w:rsidRPr="00787702" w:rsidSect="00A26CC7">
      <w:headerReference w:type="default" r:id="rId8"/>
      <w:pgSz w:w="11906" w:h="16838"/>
      <w:pgMar w:top="567" w:right="567" w:bottom="567" w:left="567" w:header="397" w:footer="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B8CA0" w14:textId="77777777" w:rsidR="00152F59" w:rsidRDefault="00152F59">
      <w:r>
        <w:separator/>
      </w:r>
    </w:p>
  </w:endnote>
  <w:endnote w:type="continuationSeparator" w:id="0">
    <w:p w14:paraId="27F9E70F" w14:textId="77777777" w:rsidR="00152F59" w:rsidRDefault="0015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2B7C5" w14:textId="77777777" w:rsidR="00152F59" w:rsidRDefault="00152F59">
      <w:r>
        <w:separator/>
      </w:r>
    </w:p>
  </w:footnote>
  <w:footnote w:type="continuationSeparator" w:id="0">
    <w:p w14:paraId="4902A6F6" w14:textId="77777777" w:rsidR="00152F59" w:rsidRDefault="00152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69BB8" w14:textId="77777777" w:rsidR="003548B9" w:rsidRDefault="003548B9" w:rsidP="00D75D03">
    <w:pPr>
      <w:pStyle w:val="a3"/>
      <w:spacing w:after="200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3" w15:restartNumberingAfterBreak="0">
    <w:nsid w:val="02F113E9"/>
    <w:multiLevelType w:val="multilevel"/>
    <w:tmpl w:val="FBEE647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  <w:color w:val="000000"/>
      </w:rPr>
    </w:lvl>
  </w:abstractNum>
  <w:abstractNum w:abstractNumId="4" w15:restartNumberingAfterBreak="0">
    <w:nsid w:val="132C4423"/>
    <w:multiLevelType w:val="multilevel"/>
    <w:tmpl w:val="195057E0"/>
    <w:lvl w:ilvl="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5" w15:restartNumberingAfterBreak="0">
    <w:nsid w:val="13D51456"/>
    <w:multiLevelType w:val="multilevel"/>
    <w:tmpl w:val="061CDBD0"/>
    <w:lvl w:ilvl="0">
      <w:start w:val="1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cs="Times New Roman" w:hint="default"/>
      </w:rPr>
    </w:lvl>
  </w:abstractNum>
  <w:abstractNum w:abstractNumId="6" w15:restartNumberingAfterBreak="0">
    <w:nsid w:val="1AE14F4F"/>
    <w:multiLevelType w:val="multilevel"/>
    <w:tmpl w:val="061CDBD0"/>
    <w:lvl w:ilvl="0">
      <w:start w:val="1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cs="Times New Roman" w:hint="default"/>
      </w:rPr>
    </w:lvl>
  </w:abstractNum>
  <w:abstractNum w:abstractNumId="7" w15:restartNumberingAfterBreak="0">
    <w:nsid w:val="21336457"/>
    <w:multiLevelType w:val="hybridMultilevel"/>
    <w:tmpl w:val="5732888E"/>
    <w:lvl w:ilvl="0" w:tplc="49CC72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A36AF2"/>
    <w:multiLevelType w:val="multilevel"/>
    <w:tmpl w:val="3732CE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9D7C34"/>
    <w:multiLevelType w:val="multilevel"/>
    <w:tmpl w:val="061CDBD0"/>
    <w:lvl w:ilvl="0">
      <w:start w:val="1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cs="Times New Roman" w:hint="default"/>
      </w:rPr>
    </w:lvl>
  </w:abstractNum>
  <w:abstractNum w:abstractNumId="10" w15:restartNumberingAfterBreak="0">
    <w:nsid w:val="2D2C3846"/>
    <w:multiLevelType w:val="hybridMultilevel"/>
    <w:tmpl w:val="DCFAFCAC"/>
    <w:lvl w:ilvl="0" w:tplc="D780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C5200F6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EE128B"/>
    <w:multiLevelType w:val="multilevel"/>
    <w:tmpl w:val="370E8F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2" w15:restartNumberingAfterBreak="0">
    <w:nsid w:val="36EF2B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A3E188C"/>
    <w:multiLevelType w:val="hybridMultilevel"/>
    <w:tmpl w:val="DABA92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134D5"/>
    <w:multiLevelType w:val="hybridMultilevel"/>
    <w:tmpl w:val="038E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2612C"/>
    <w:multiLevelType w:val="multilevel"/>
    <w:tmpl w:val="061CDBD0"/>
    <w:lvl w:ilvl="0">
      <w:start w:val="1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cs="Times New Roman" w:hint="default"/>
      </w:rPr>
    </w:lvl>
  </w:abstractNum>
  <w:abstractNum w:abstractNumId="16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cs="Times New Roman" w:hint="default"/>
      </w:rPr>
    </w:lvl>
  </w:abstractNum>
  <w:abstractNum w:abstractNumId="17" w15:restartNumberingAfterBreak="0">
    <w:nsid w:val="5DC81DE0"/>
    <w:multiLevelType w:val="hybridMultilevel"/>
    <w:tmpl w:val="3732C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A010B3"/>
    <w:multiLevelType w:val="multilevel"/>
    <w:tmpl w:val="061CDBD0"/>
    <w:lvl w:ilvl="0">
      <w:start w:val="1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cs="Times New Roman" w:hint="default"/>
      </w:rPr>
    </w:lvl>
  </w:abstractNum>
  <w:abstractNum w:abstractNumId="19" w15:restartNumberingAfterBreak="0">
    <w:nsid w:val="74C86433"/>
    <w:multiLevelType w:val="hybridMultilevel"/>
    <w:tmpl w:val="195057E0"/>
    <w:lvl w:ilvl="0" w:tplc="D2AED35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 w16cid:durableId="309871513">
    <w:abstractNumId w:val="1"/>
    <w:lvlOverride w:ilvl="0">
      <w:startOverride w:val="1"/>
    </w:lvlOverride>
  </w:num>
  <w:num w:numId="2" w16cid:durableId="2034762547">
    <w:abstractNumId w:val="14"/>
  </w:num>
  <w:num w:numId="3" w16cid:durableId="1451238879">
    <w:abstractNumId w:val="16"/>
  </w:num>
  <w:num w:numId="4" w16cid:durableId="420375045">
    <w:abstractNumId w:val="2"/>
    <w:lvlOverride w:ilvl="0">
      <w:startOverride w:val="1"/>
    </w:lvlOverride>
  </w:num>
  <w:num w:numId="5" w16cid:durableId="1876503625">
    <w:abstractNumId w:val="0"/>
    <w:lvlOverride w:ilvl="0">
      <w:startOverride w:val="1"/>
    </w:lvlOverride>
  </w:num>
  <w:num w:numId="6" w16cid:durableId="1722056048">
    <w:abstractNumId w:val="10"/>
  </w:num>
  <w:num w:numId="7" w16cid:durableId="240870561">
    <w:abstractNumId w:val="7"/>
  </w:num>
  <w:num w:numId="8" w16cid:durableId="1657953061">
    <w:abstractNumId w:val="12"/>
  </w:num>
  <w:num w:numId="9" w16cid:durableId="906111927">
    <w:abstractNumId w:val="3"/>
  </w:num>
  <w:num w:numId="10" w16cid:durableId="1294099450">
    <w:abstractNumId w:val="9"/>
  </w:num>
  <w:num w:numId="11" w16cid:durableId="1055855361">
    <w:abstractNumId w:val="15"/>
  </w:num>
  <w:num w:numId="12" w16cid:durableId="1400051466">
    <w:abstractNumId w:val="5"/>
  </w:num>
  <w:num w:numId="13" w16cid:durableId="652222545">
    <w:abstractNumId w:val="6"/>
  </w:num>
  <w:num w:numId="14" w16cid:durableId="851064535">
    <w:abstractNumId w:val="18"/>
  </w:num>
  <w:num w:numId="15" w16cid:durableId="952639196">
    <w:abstractNumId w:val="17"/>
  </w:num>
  <w:num w:numId="16" w16cid:durableId="1740520075">
    <w:abstractNumId w:val="8"/>
  </w:num>
  <w:num w:numId="17" w16cid:durableId="1504511103">
    <w:abstractNumId w:val="19"/>
  </w:num>
  <w:num w:numId="18" w16cid:durableId="1768769337">
    <w:abstractNumId w:val="4"/>
  </w:num>
  <w:num w:numId="19" w16cid:durableId="1319992251">
    <w:abstractNumId w:val="11"/>
  </w:num>
  <w:num w:numId="20" w16cid:durableId="11298582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6BB"/>
    <w:rsid w:val="0000059A"/>
    <w:rsid w:val="00027C28"/>
    <w:rsid w:val="0003032C"/>
    <w:rsid w:val="00037D51"/>
    <w:rsid w:val="00057C2D"/>
    <w:rsid w:val="000647EB"/>
    <w:rsid w:val="0008594E"/>
    <w:rsid w:val="00094C36"/>
    <w:rsid w:val="00095CA8"/>
    <w:rsid w:val="000A0687"/>
    <w:rsid w:val="000A3AA8"/>
    <w:rsid w:val="000B45F4"/>
    <w:rsid w:val="000D17F8"/>
    <w:rsid w:val="000F4D86"/>
    <w:rsid w:val="00105B45"/>
    <w:rsid w:val="001158A6"/>
    <w:rsid w:val="00132A1B"/>
    <w:rsid w:val="0013456A"/>
    <w:rsid w:val="00136898"/>
    <w:rsid w:val="001463BC"/>
    <w:rsid w:val="00152F59"/>
    <w:rsid w:val="00162E76"/>
    <w:rsid w:val="0016331E"/>
    <w:rsid w:val="00163F76"/>
    <w:rsid w:val="0017549E"/>
    <w:rsid w:val="00193334"/>
    <w:rsid w:val="001B21DD"/>
    <w:rsid w:val="001B4704"/>
    <w:rsid w:val="001B6E5C"/>
    <w:rsid w:val="001D6837"/>
    <w:rsid w:val="001E0609"/>
    <w:rsid w:val="001E0FD4"/>
    <w:rsid w:val="001E2F9A"/>
    <w:rsid w:val="001E6726"/>
    <w:rsid w:val="001F1C82"/>
    <w:rsid w:val="0021281B"/>
    <w:rsid w:val="00215690"/>
    <w:rsid w:val="00254B11"/>
    <w:rsid w:val="00257683"/>
    <w:rsid w:val="00265CCB"/>
    <w:rsid w:val="00283AEB"/>
    <w:rsid w:val="0028498F"/>
    <w:rsid w:val="00285EE5"/>
    <w:rsid w:val="00287CC0"/>
    <w:rsid w:val="002931E4"/>
    <w:rsid w:val="002B050F"/>
    <w:rsid w:val="002B0A3D"/>
    <w:rsid w:val="002C29AF"/>
    <w:rsid w:val="002C5938"/>
    <w:rsid w:val="002E285F"/>
    <w:rsid w:val="002E58B9"/>
    <w:rsid w:val="0030111E"/>
    <w:rsid w:val="00313D6B"/>
    <w:rsid w:val="00315319"/>
    <w:rsid w:val="003178E8"/>
    <w:rsid w:val="00324DF7"/>
    <w:rsid w:val="003260F6"/>
    <w:rsid w:val="00351E85"/>
    <w:rsid w:val="003548B9"/>
    <w:rsid w:val="00362B1C"/>
    <w:rsid w:val="003640D9"/>
    <w:rsid w:val="00373933"/>
    <w:rsid w:val="0039198C"/>
    <w:rsid w:val="0039565E"/>
    <w:rsid w:val="003A125D"/>
    <w:rsid w:val="003A6049"/>
    <w:rsid w:val="003A6063"/>
    <w:rsid w:val="003B19D8"/>
    <w:rsid w:val="003B3907"/>
    <w:rsid w:val="003C29F9"/>
    <w:rsid w:val="003C396B"/>
    <w:rsid w:val="003E062F"/>
    <w:rsid w:val="003E742D"/>
    <w:rsid w:val="0041696A"/>
    <w:rsid w:val="0042703F"/>
    <w:rsid w:val="00434593"/>
    <w:rsid w:val="00434AA5"/>
    <w:rsid w:val="00436613"/>
    <w:rsid w:val="00440DCF"/>
    <w:rsid w:val="00446688"/>
    <w:rsid w:val="004750C6"/>
    <w:rsid w:val="00480975"/>
    <w:rsid w:val="0049578D"/>
    <w:rsid w:val="004A6188"/>
    <w:rsid w:val="004C6A4D"/>
    <w:rsid w:val="004C7547"/>
    <w:rsid w:val="004D344B"/>
    <w:rsid w:val="004F6E4D"/>
    <w:rsid w:val="0050702A"/>
    <w:rsid w:val="005114AB"/>
    <w:rsid w:val="00516A61"/>
    <w:rsid w:val="005455D3"/>
    <w:rsid w:val="00564CAF"/>
    <w:rsid w:val="005708E3"/>
    <w:rsid w:val="005710E1"/>
    <w:rsid w:val="00575770"/>
    <w:rsid w:val="005A17AA"/>
    <w:rsid w:val="005A478B"/>
    <w:rsid w:val="005B5381"/>
    <w:rsid w:val="005D763B"/>
    <w:rsid w:val="005E2BA1"/>
    <w:rsid w:val="0060670D"/>
    <w:rsid w:val="00607E5C"/>
    <w:rsid w:val="00623AA7"/>
    <w:rsid w:val="00632BAF"/>
    <w:rsid w:val="00636352"/>
    <w:rsid w:val="006503F9"/>
    <w:rsid w:val="006658CC"/>
    <w:rsid w:val="006674D0"/>
    <w:rsid w:val="006A264E"/>
    <w:rsid w:val="006A3E0E"/>
    <w:rsid w:val="006C2529"/>
    <w:rsid w:val="006E014C"/>
    <w:rsid w:val="00702C12"/>
    <w:rsid w:val="007549A1"/>
    <w:rsid w:val="00756597"/>
    <w:rsid w:val="00765640"/>
    <w:rsid w:val="00765803"/>
    <w:rsid w:val="00781C1D"/>
    <w:rsid w:val="00787702"/>
    <w:rsid w:val="00787B04"/>
    <w:rsid w:val="007B0F69"/>
    <w:rsid w:val="007C0505"/>
    <w:rsid w:val="007D028B"/>
    <w:rsid w:val="007E5BB4"/>
    <w:rsid w:val="007F3BFF"/>
    <w:rsid w:val="00802BEB"/>
    <w:rsid w:val="00842C4D"/>
    <w:rsid w:val="00851540"/>
    <w:rsid w:val="008636BB"/>
    <w:rsid w:val="00865B52"/>
    <w:rsid w:val="00882FC5"/>
    <w:rsid w:val="00892C72"/>
    <w:rsid w:val="00897E19"/>
    <w:rsid w:val="008C75E9"/>
    <w:rsid w:val="008D0D85"/>
    <w:rsid w:val="008D6079"/>
    <w:rsid w:val="008E62B9"/>
    <w:rsid w:val="008E77D4"/>
    <w:rsid w:val="008F4BEE"/>
    <w:rsid w:val="00907EA7"/>
    <w:rsid w:val="00922E34"/>
    <w:rsid w:val="00941E75"/>
    <w:rsid w:val="009427A3"/>
    <w:rsid w:val="00956EA2"/>
    <w:rsid w:val="009576C0"/>
    <w:rsid w:val="00963A88"/>
    <w:rsid w:val="00973D72"/>
    <w:rsid w:val="00991A34"/>
    <w:rsid w:val="009A3F13"/>
    <w:rsid w:val="009C2762"/>
    <w:rsid w:val="009C3A38"/>
    <w:rsid w:val="009C6828"/>
    <w:rsid w:val="009D5739"/>
    <w:rsid w:val="009F4509"/>
    <w:rsid w:val="009F5313"/>
    <w:rsid w:val="00A02CE8"/>
    <w:rsid w:val="00A073DA"/>
    <w:rsid w:val="00A07480"/>
    <w:rsid w:val="00A24356"/>
    <w:rsid w:val="00A26CC7"/>
    <w:rsid w:val="00A30C24"/>
    <w:rsid w:val="00A35F26"/>
    <w:rsid w:val="00A631C1"/>
    <w:rsid w:val="00A839D0"/>
    <w:rsid w:val="00AA542A"/>
    <w:rsid w:val="00AC55D6"/>
    <w:rsid w:val="00AD581C"/>
    <w:rsid w:val="00B02994"/>
    <w:rsid w:val="00B176B1"/>
    <w:rsid w:val="00B30DB7"/>
    <w:rsid w:val="00B43543"/>
    <w:rsid w:val="00B558D7"/>
    <w:rsid w:val="00B66DE2"/>
    <w:rsid w:val="00B74115"/>
    <w:rsid w:val="00B76EA1"/>
    <w:rsid w:val="00B867D7"/>
    <w:rsid w:val="00BA28AA"/>
    <w:rsid w:val="00BB4B14"/>
    <w:rsid w:val="00BB618D"/>
    <w:rsid w:val="00BC2459"/>
    <w:rsid w:val="00BC2A7F"/>
    <w:rsid w:val="00BF752B"/>
    <w:rsid w:val="00C0074B"/>
    <w:rsid w:val="00C12E31"/>
    <w:rsid w:val="00C15229"/>
    <w:rsid w:val="00C212E9"/>
    <w:rsid w:val="00C2734F"/>
    <w:rsid w:val="00C34A09"/>
    <w:rsid w:val="00C74554"/>
    <w:rsid w:val="00C80D20"/>
    <w:rsid w:val="00C81AE1"/>
    <w:rsid w:val="00C8762E"/>
    <w:rsid w:val="00C96ABB"/>
    <w:rsid w:val="00CA4C24"/>
    <w:rsid w:val="00CB2DE4"/>
    <w:rsid w:val="00CB5665"/>
    <w:rsid w:val="00CB6689"/>
    <w:rsid w:val="00CC6B4A"/>
    <w:rsid w:val="00CE0CD4"/>
    <w:rsid w:val="00CE1111"/>
    <w:rsid w:val="00CE3175"/>
    <w:rsid w:val="00CF4BE9"/>
    <w:rsid w:val="00D1695B"/>
    <w:rsid w:val="00D20790"/>
    <w:rsid w:val="00D3656F"/>
    <w:rsid w:val="00D56051"/>
    <w:rsid w:val="00D64D22"/>
    <w:rsid w:val="00D65F34"/>
    <w:rsid w:val="00D75D03"/>
    <w:rsid w:val="00DA4121"/>
    <w:rsid w:val="00DB5F2C"/>
    <w:rsid w:val="00DB6D7F"/>
    <w:rsid w:val="00DC1B69"/>
    <w:rsid w:val="00DD069B"/>
    <w:rsid w:val="00DE7ED5"/>
    <w:rsid w:val="00DF0575"/>
    <w:rsid w:val="00DF4A9C"/>
    <w:rsid w:val="00DF65BD"/>
    <w:rsid w:val="00E225E9"/>
    <w:rsid w:val="00E36B06"/>
    <w:rsid w:val="00E510D8"/>
    <w:rsid w:val="00E6223B"/>
    <w:rsid w:val="00E62DA8"/>
    <w:rsid w:val="00E75618"/>
    <w:rsid w:val="00E80327"/>
    <w:rsid w:val="00E8784C"/>
    <w:rsid w:val="00EB51A8"/>
    <w:rsid w:val="00EC1745"/>
    <w:rsid w:val="00EC3025"/>
    <w:rsid w:val="00F027B2"/>
    <w:rsid w:val="00F12B9A"/>
    <w:rsid w:val="00F17658"/>
    <w:rsid w:val="00F23005"/>
    <w:rsid w:val="00F24CE4"/>
    <w:rsid w:val="00F362ED"/>
    <w:rsid w:val="00F371E2"/>
    <w:rsid w:val="00F53075"/>
    <w:rsid w:val="00F67FAB"/>
    <w:rsid w:val="00F760D3"/>
    <w:rsid w:val="00F810BB"/>
    <w:rsid w:val="00FA5CAA"/>
    <w:rsid w:val="00FC54F6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906DFD"/>
  <w14:defaultImageDpi w14:val="0"/>
  <w15:docId w15:val="{A7DCECEE-F1FF-419E-A62E-4A08C0E3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AA8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D6079"/>
    <w:pPr>
      <w:keepNext/>
      <w:keepLines/>
      <w:numPr>
        <w:numId w:val="3"/>
      </w:numPr>
      <w:autoSpaceDE/>
      <w:autoSpaceDN/>
      <w:spacing w:before="240" w:after="120" w:line="276" w:lineRule="auto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8D6079"/>
    <w:pPr>
      <w:numPr>
        <w:ilvl w:val="1"/>
        <w:numId w:val="3"/>
      </w:numPr>
      <w:autoSpaceDE/>
      <w:autoSpaceDN/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8D6079"/>
    <w:pPr>
      <w:numPr>
        <w:ilvl w:val="2"/>
        <w:numId w:val="3"/>
      </w:numPr>
      <w:autoSpaceDE/>
      <w:autoSpaceDN/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8D6079"/>
    <w:pPr>
      <w:numPr>
        <w:ilvl w:val="3"/>
        <w:numId w:val="3"/>
      </w:numPr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8D6079"/>
    <w:pPr>
      <w:keepNext/>
      <w:keepLines/>
      <w:numPr>
        <w:ilvl w:val="4"/>
        <w:numId w:val="3"/>
      </w:numPr>
      <w:autoSpaceDE/>
      <w:autoSpaceDN/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8D6079"/>
    <w:pPr>
      <w:keepNext/>
      <w:keepLines/>
      <w:numPr>
        <w:ilvl w:val="5"/>
        <w:numId w:val="3"/>
      </w:numPr>
      <w:autoSpaceDE/>
      <w:autoSpaceDN/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D6079"/>
    <w:pPr>
      <w:keepNext/>
      <w:keepLines/>
      <w:numPr>
        <w:ilvl w:val="6"/>
        <w:numId w:val="3"/>
      </w:numPr>
      <w:autoSpaceDE/>
      <w:autoSpaceDN/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8D6079"/>
    <w:pPr>
      <w:keepNext/>
      <w:keepLines/>
      <w:numPr>
        <w:ilvl w:val="7"/>
        <w:numId w:val="3"/>
      </w:numPr>
      <w:autoSpaceDE/>
      <w:autoSpaceDN/>
      <w:spacing w:before="200" w:line="276" w:lineRule="auto"/>
      <w:ind w:firstLine="482"/>
      <w:jc w:val="both"/>
      <w:outlineLvl w:val="7"/>
    </w:pPr>
    <w:rPr>
      <w:color w:val="4F81BD"/>
      <w:sz w:val="22"/>
    </w:rPr>
  </w:style>
  <w:style w:type="paragraph" w:styleId="9">
    <w:name w:val="heading 9"/>
    <w:basedOn w:val="a"/>
    <w:next w:val="a"/>
    <w:link w:val="90"/>
    <w:uiPriority w:val="9"/>
    <w:qFormat/>
    <w:rsid w:val="008D6079"/>
    <w:pPr>
      <w:keepNext/>
      <w:keepLines/>
      <w:numPr>
        <w:ilvl w:val="8"/>
        <w:numId w:val="3"/>
      </w:numPr>
      <w:autoSpaceDE/>
      <w:autoSpaceDN/>
      <w:spacing w:before="200" w:line="276" w:lineRule="auto"/>
      <w:ind w:firstLine="482"/>
      <w:jc w:val="both"/>
      <w:outlineLvl w:val="8"/>
    </w:pPr>
    <w:rPr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D6079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8D6079"/>
    <w:rPr>
      <w:rFonts w:ascii="Times New Roman" w:hAnsi="Times New Roman" w:cs="Times New Roman"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8D6079"/>
    <w:rPr>
      <w:rFonts w:ascii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uiPriority w:val="9"/>
    <w:locked/>
    <w:rsid w:val="008D6079"/>
    <w:rPr>
      <w:rFonts w:ascii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uiPriority w:val="9"/>
    <w:locked/>
    <w:rsid w:val="008D6079"/>
    <w:rPr>
      <w:rFonts w:ascii="Times New Roman" w:hAnsi="Times New Roman" w:cs="Times New Roman"/>
    </w:rPr>
  </w:style>
  <w:style w:type="character" w:customStyle="1" w:styleId="60">
    <w:name w:val="Заголовок 6 Знак"/>
    <w:basedOn w:val="a0"/>
    <w:link w:val="6"/>
    <w:uiPriority w:val="9"/>
    <w:locked/>
    <w:rsid w:val="008D6079"/>
    <w:rPr>
      <w:rFonts w:ascii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locked/>
    <w:rsid w:val="008D6079"/>
    <w:rPr>
      <w:rFonts w:ascii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locked/>
    <w:rsid w:val="008D6079"/>
    <w:rPr>
      <w:rFonts w:ascii="Times New Roman" w:hAnsi="Times New Roman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8D6079"/>
    <w:rPr>
      <w:rFonts w:ascii="Times New Roman" w:hAnsi="Times New Roman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F67FA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CA4C2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6726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8D607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styleId="a8">
    <w:name w:val="Hyperlink"/>
    <w:basedOn w:val="a0"/>
    <w:uiPriority w:val="99"/>
    <w:unhideWhenUsed/>
    <w:rsid w:val="00B76EA1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257683"/>
    <w:pPr>
      <w:autoSpaceDE/>
      <w:autoSpaceDN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257683"/>
    <w:rPr>
      <w:rFonts w:ascii="Calibri" w:hAnsi="Calibri" w:cs="Times New Roman"/>
      <w:lang w:val="x-none" w:eastAsia="en-US"/>
    </w:rPr>
  </w:style>
  <w:style w:type="character" w:customStyle="1" w:styleId="apple-converted-space">
    <w:name w:val="apple-converted-space"/>
    <w:rsid w:val="00257683"/>
  </w:style>
  <w:style w:type="character" w:customStyle="1" w:styleId="match">
    <w:name w:val="match"/>
    <w:rsid w:val="00257683"/>
  </w:style>
  <w:style w:type="character" w:customStyle="1" w:styleId="ConsPlusNormal0">
    <w:name w:val="ConsPlusNormal Знак"/>
    <w:link w:val="ConsPlusNormal"/>
    <w:locked/>
    <w:rsid w:val="00C34A09"/>
    <w:rPr>
      <w:rFonts w:ascii="Times New Roman" w:hAnsi="Times New Roman"/>
      <w:sz w:val="20"/>
    </w:rPr>
  </w:style>
  <w:style w:type="paragraph" w:styleId="31">
    <w:name w:val="Body Text 3"/>
    <w:basedOn w:val="a"/>
    <w:link w:val="32"/>
    <w:uiPriority w:val="99"/>
    <w:rsid w:val="00FF63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F63FA"/>
    <w:rPr>
      <w:rFonts w:ascii="Times New Roman" w:hAnsi="Times New Roman" w:cs="Times New Roman"/>
      <w:sz w:val="16"/>
      <w:szCs w:val="16"/>
    </w:rPr>
  </w:style>
  <w:style w:type="paragraph" w:styleId="a9">
    <w:name w:val="footnote text"/>
    <w:aliases w:val="Знак,Знак2,Знак8 Знак Знак,Знак8 Знак,Знак4 Знак,Char"/>
    <w:basedOn w:val="a"/>
    <w:link w:val="aa"/>
    <w:uiPriority w:val="99"/>
    <w:rsid w:val="00AA542A"/>
    <w:pPr>
      <w:autoSpaceDE/>
      <w:autoSpaceDN/>
    </w:pPr>
  </w:style>
  <w:style w:type="character" w:customStyle="1" w:styleId="aa">
    <w:name w:val="Текст сноски Знак"/>
    <w:aliases w:val="Знак Знак,Знак2 Знак,Знак8 Знак Знак Знак,Знак8 Знак Знак1,Знак4 Знак Знак,Char Знак"/>
    <w:basedOn w:val="a0"/>
    <w:link w:val="a9"/>
    <w:uiPriority w:val="99"/>
    <w:locked/>
    <w:rsid w:val="00AA542A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parametervalue">
    <w:name w:val="parametervalue"/>
    <w:basedOn w:val="a"/>
    <w:rsid w:val="000A3AA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23">
    <w:name w:val="Сетка таблицы2"/>
    <w:basedOn w:val="a1"/>
    <w:next w:val="a7"/>
    <w:uiPriority w:val="59"/>
    <w:rsid w:val="007877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43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1C00-995C-4696-A651-2E681C9ED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КонсультантПлюс</dc:creator>
  <cp:lastModifiedBy>Дмитрий Кузьмин</cp:lastModifiedBy>
  <cp:revision>7</cp:revision>
  <cp:lastPrinted>2018-05-22T08:04:00Z</cp:lastPrinted>
  <dcterms:created xsi:type="dcterms:W3CDTF">2022-01-18T14:00:00Z</dcterms:created>
  <dcterms:modified xsi:type="dcterms:W3CDTF">2025-09-26T11:51:00Z</dcterms:modified>
</cp:coreProperties>
</file>